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28" w:rsidRPr="008D61C3" w:rsidRDefault="00D230E1" w:rsidP="00BC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BC4D28" w:rsidRPr="008D61C3" w:rsidRDefault="00D230E1" w:rsidP="00BC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BC4D28" w:rsidRPr="008D61C3" w:rsidRDefault="00D230E1" w:rsidP="00BC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ustavna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D28" w:rsidRPr="008D61C3" w:rsidRDefault="00D230E1" w:rsidP="00BC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zakonodavstvo</w:t>
      </w:r>
    </w:p>
    <w:p w:rsidR="00BC4D28" w:rsidRPr="008D61C3" w:rsidRDefault="00BC4D28" w:rsidP="00BC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04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>: 06-2/142-22</w:t>
      </w:r>
    </w:p>
    <w:p w:rsidR="00BC4D28" w:rsidRPr="008D61C3" w:rsidRDefault="00BC4D28" w:rsidP="00BC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1C3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230E1">
        <w:rPr>
          <w:rFonts w:ascii="Times New Roman" w:eastAsia="Times New Roman" w:hAnsi="Times New Roman" w:cs="Times New Roman"/>
          <w:sz w:val="24"/>
          <w:szCs w:val="24"/>
        </w:rPr>
        <w:t>oktobar</w:t>
      </w:r>
      <w:proofErr w:type="gramEnd"/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BC4D28" w:rsidRPr="008D61C3" w:rsidRDefault="00D230E1" w:rsidP="00BC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C4D28" w:rsidRPr="008D61C3" w:rsidRDefault="00BC4D28" w:rsidP="00BC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D28" w:rsidRPr="008D61C3" w:rsidRDefault="00BC4D28" w:rsidP="00BC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D28" w:rsidRPr="008D61C3" w:rsidRDefault="00BC4D28" w:rsidP="00BC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D28" w:rsidRPr="008D61C3" w:rsidRDefault="00BC4D28" w:rsidP="00BC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D28" w:rsidRPr="008D61C3" w:rsidRDefault="00BC4D28" w:rsidP="00BC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="00D230E1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osnovu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člana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70.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stav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alineja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prva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Poslovnika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skupštine</w:t>
      </w:r>
    </w:p>
    <w:p w:rsidR="00BC4D28" w:rsidRPr="008D61C3" w:rsidRDefault="00BC4D28" w:rsidP="00BC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D28" w:rsidRPr="008D61C3" w:rsidRDefault="00BC4D28" w:rsidP="00BC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D28" w:rsidRPr="008D61C3" w:rsidRDefault="00D230E1" w:rsidP="00BC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BC4D28" w:rsidRPr="008D61C3" w:rsidRDefault="00BC4D28" w:rsidP="00BC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D28" w:rsidRPr="008D61C3" w:rsidRDefault="00D230E1" w:rsidP="00BC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TREĆU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SEDNICU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USTAVNA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ZAKONODAVSTVO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D28" w:rsidRPr="008D61C3" w:rsidRDefault="00D230E1" w:rsidP="00BC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DD7A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UTORAK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, 18. </w:t>
      </w:r>
      <w:r>
        <w:rPr>
          <w:rFonts w:ascii="Times New Roman" w:eastAsia="Times New Roman" w:hAnsi="Times New Roman" w:cs="Times New Roman"/>
          <w:sz w:val="24"/>
          <w:szCs w:val="24"/>
        </w:rPr>
        <w:t>OKTOBAR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C4D28" w:rsidRPr="008D61C3" w:rsidRDefault="00D230E1" w:rsidP="00BC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D33881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POČETKOM</w:t>
      </w:r>
      <w:r w:rsidR="00D33881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D33881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19B" w:rsidRPr="008D61C3">
        <w:rPr>
          <w:rFonts w:ascii="Times New Roman" w:eastAsia="Times New Roman" w:hAnsi="Times New Roman" w:cs="Times New Roman"/>
          <w:sz w:val="24"/>
          <w:szCs w:val="24"/>
        </w:rPr>
        <w:t>9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,30 </w:t>
      </w:r>
      <w:r>
        <w:rPr>
          <w:rFonts w:ascii="Times New Roman" w:eastAsia="Times New Roman" w:hAnsi="Times New Roman" w:cs="Times New Roman"/>
          <w:sz w:val="24"/>
          <w:szCs w:val="24"/>
        </w:rPr>
        <w:t>ČASOVA</w:t>
      </w:r>
    </w:p>
    <w:p w:rsidR="00BC4D28" w:rsidRPr="008D61C3" w:rsidRDefault="00BC4D28" w:rsidP="00BC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D28" w:rsidRPr="008D61C3" w:rsidRDefault="00BC4D28" w:rsidP="00BC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D28" w:rsidRPr="008D61C3" w:rsidRDefault="00BC4D28" w:rsidP="00BC4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="00D230E1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ovu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sednicu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predlažem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sledeći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4D28" w:rsidRPr="008D61C3" w:rsidRDefault="00BC4D28" w:rsidP="00BC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D28" w:rsidRPr="008D61C3" w:rsidRDefault="00BC4D28" w:rsidP="00BC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D28" w:rsidRPr="008D61C3" w:rsidRDefault="00D230E1" w:rsidP="00BC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BC4D28" w:rsidRPr="008D61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4D28" w:rsidRPr="008D61C3" w:rsidRDefault="00BC4D28" w:rsidP="00BC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D28" w:rsidRPr="008D61C3" w:rsidRDefault="00BC4D28" w:rsidP="00BC4D2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1C3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Usvajanje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zapisnika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Druge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Odbora</w:t>
      </w:r>
    </w:p>
    <w:p w:rsidR="00BC4D28" w:rsidRPr="008D61C3" w:rsidRDefault="00BC4D28" w:rsidP="00BC4D28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="008D61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230E1">
        <w:rPr>
          <w:rFonts w:ascii="Times New Roman" w:hAnsi="Times New Roman" w:cs="Times New Roman"/>
          <w:color w:val="000000" w:themeColor="text1"/>
          <w:sz w:val="24"/>
          <w:szCs w:val="24"/>
        </w:rPr>
        <w:t>Predloga</w:t>
      </w:r>
      <w:r w:rsidRPr="008D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30E1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Pr="008D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30E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D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30E1">
        <w:rPr>
          <w:rFonts w:ascii="Times New Roman" w:hAnsi="Times New Roman" w:cs="Times New Roman"/>
          <w:color w:val="000000" w:themeColor="text1"/>
          <w:sz w:val="24"/>
          <w:szCs w:val="24"/>
        </w:rPr>
        <w:t>izmenama</w:t>
      </w:r>
      <w:r w:rsidRPr="008D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30E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D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30E1">
        <w:rPr>
          <w:rFonts w:ascii="Times New Roman" w:hAnsi="Times New Roman" w:cs="Times New Roman"/>
          <w:color w:val="000000" w:themeColor="text1"/>
          <w:sz w:val="24"/>
          <w:szCs w:val="24"/>
        </w:rPr>
        <w:t>dopunama</w:t>
      </w:r>
      <w:r w:rsidRPr="008D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30E1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Pr="008D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30E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D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30E1">
        <w:rPr>
          <w:rFonts w:ascii="Times New Roman" w:hAnsi="Times New Roman" w:cs="Times New Roman"/>
          <w:color w:val="000000" w:themeColor="text1"/>
          <w:sz w:val="24"/>
          <w:szCs w:val="24"/>
        </w:rPr>
        <w:t>ministarstvima</w:t>
      </w:r>
      <w:r w:rsidRPr="008D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230E1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r w:rsidRPr="008D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30E1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8D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30E1">
        <w:rPr>
          <w:rFonts w:ascii="Times New Roman" w:hAnsi="Times New Roman" w:cs="Times New Roman"/>
          <w:color w:val="000000" w:themeColor="text1"/>
          <w:sz w:val="24"/>
          <w:szCs w:val="24"/>
        </w:rPr>
        <w:t>podnelo</w:t>
      </w:r>
      <w:r w:rsidR="008D61C3" w:rsidRPr="008D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148 </w:t>
      </w:r>
      <w:r w:rsidR="00D230E1">
        <w:rPr>
          <w:rFonts w:ascii="Times New Roman" w:hAnsi="Times New Roman" w:cs="Times New Roman"/>
          <w:color w:val="000000" w:themeColor="text1"/>
          <w:sz w:val="24"/>
          <w:szCs w:val="24"/>
        </w:rPr>
        <w:t>narodnih</w:t>
      </w:r>
      <w:r w:rsidR="008D61C3" w:rsidRPr="008D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30E1">
        <w:rPr>
          <w:rFonts w:ascii="Times New Roman" w:hAnsi="Times New Roman" w:cs="Times New Roman"/>
          <w:color w:val="000000" w:themeColor="text1"/>
          <w:sz w:val="24"/>
          <w:szCs w:val="24"/>
        </w:rPr>
        <w:t>poslanika</w:t>
      </w:r>
      <w:r w:rsidR="008D61C3" w:rsidRPr="008D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61C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230E1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r w:rsidRPr="008D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011- 2098/22 </w:t>
      </w:r>
      <w:r w:rsidR="00D230E1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Pr="008D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17. </w:t>
      </w:r>
      <w:r w:rsidR="00D230E1">
        <w:rPr>
          <w:rFonts w:ascii="Times New Roman" w:hAnsi="Times New Roman" w:cs="Times New Roman"/>
          <w:color w:val="000000" w:themeColor="text1"/>
          <w:sz w:val="24"/>
          <w:szCs w:val="24"/>
        </w:rPr>
        <w:t>oktobra</w:t>
      </w:r>
      <w:r w:rsidRPr="008D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2022. </w:t>
      </w:r>
      <w:r w:rsidR="00D230E1"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r w:rsidRPr="008D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D230E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8D6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30E1">
        <w:rPr>
          <w:rFonts w:ascii="Times New Roman" w:hAnsi="Times New Roman" w:cs="Times New Roman"/>
          <w:color w:val="000000" w:themeColor="text1"/>
          <w:sz w:val="24"/>
          <w:szCs w:val="24"/>
        </w:rPr>
        <w:t>načelu</w:t>
      </w:r>
      <w:r w:rsidR="00692A80" w:rsidRPr="008D61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BC4D28" w:rsidRPr="008D61C3" w:rsidRDefault="00BC4D28" w:rsidP="00BC4D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="00D230E1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održati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zgradi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Doma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Srbije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Trg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Nikole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Pašića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13,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sala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1C3">
        <w:rPr>
          <w:rFonts w:ascii="Times New Roman" w:eastAsia="Times New Roman" w:hAnsi="Times New Roman" w:cs="Times New Roman"/>
          <w:color w:val="000000"/>
          <w:sz w:val="24"/>
          <w:szCs w:val="24"/>
        </w:rPr>
        <w:t>II.</w:t>
      </w:r>
    </w:p>
    <w:p w:rsidR="00BC4D28" w:rsidRPr="008D61C3" w:rsidRDefault="00BC4D28" w:rsidP="00BC4D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Mole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slučaju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sprečenosti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prisustvuju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tome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obaveste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svoje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zamenike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Odboru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4D28" w:rsidRPr="008D61C3" w:rsidRDefault="00BC4D28" w:rsidP="00BC4D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28" w:rsidRPr="008D61C3" w:rsidRDefault="00BC4D28" w:rsidP="00BC4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D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Predsednik</w:t>
      </w:r>
    </w:p>
    <w:p w:rsidR="00BC4D28" w:rsidRPr="008D61C3" w:rsidRDefault="00BC4D28" w:rsidP="00BC4D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28" w:rsidRPr="008D61C3" w:rsidRDefault="00BC4D28" w:rsidP="00BC4D2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</w:r>
      <w:r w:rsidRPr="008D61C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8D61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Jelena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Žarić</w:t>
      </w:r>
      <w:r w:rsidRPr="008D6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0E1">
        <w:rPr>
          <w:rFonts w:ascii="Times New Roman" w:eastAsia="Times New Roman" w:hAnsi="Times New Roman" w:cs="Times New Roman"/>
          <w:sz w:val="24"/>
          <w:szCs w:val="24"/>
        </w:rPr>
        <w:t>Kovačević</w:t>
      </w:r>
    </w:p>
    <w:p w:rsidR="00103355" w:rsidRPr="008D61C3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8D61C3" w:rsidSect="00963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93" w:rsidRDefault="005D4993" w:rsidP="00D230E1">
      <w:pPr>
        <w:spacing w:after="0" w:line="240" w:lineRule="auto"/>
      </w:pPr>
      <w:r>
        <w:separator/>
      </w:r>
    </w:p>
  </w:endnote>
  <w:endnote w:type="continuationSeparator" w:id="0">
    <w:p w:rsidR="005D4993" w:rsidRDefault="005D4993" w:rsidP="00D2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E1" w:rsidRDefault="00D230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E1" w:rsidRDefault="00D230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E1" w:rsidRDefault="00D23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93" w:rsidRDefault="005D4993" w:rsidP="00D230E1">
      <w:pPr>
        <w:spacing w:after="0" w:line="240" w:lineRule="auto"/>
      </w:pPr>
      <w:r>
        <w:separator/>
      </w:r>
    </w:p>
  </w:footnote>
  <w:footnote w:type="continuationSeparator" w:id="0">
    <w:p w:rsidR="005D4993" w:rsidRDefault="005D4993" w:rsidP="00D2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E1" w:rsidRDefault="00D230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E1" w:rsidRDefault="00D230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E1" w:rsidRDefault="00D23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28"/>
    <w:rsid w:val="00032462"/>
    <w:rsid w:val="00103355"/>
    <w:rsid w:val="00356C8E"/>
    <w:rsid w:val="005D4993"/>
    <w:rsid w:val="005D719B"/>
    <w:rsid w:val="00692A80"/>
    <w:rsid w:val="008D61C3"/>
    <w:rsid w:val="009636A1"/>
    <w:rsid w:val="00B11CF3"/>
    <w:rsid w:val="00BC4D28"/>
    <w:rsid w:val="00CC5D05"/>
    <w:rsid w:val="00D230E1"/>
    <w:rsid w:val="00D33881"/>
    <w:rsid w:val="00DD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28"/>
    <w:pPr>
      <w:spacing w:after="160" w:line="259" w:lineRule="auto"/>
    </w:pPr>
    <w:rPr>
      <w:rFonts w:eastAsiaTheme="minorEastAsia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0E1"/>
    <w:rPr>
      <w:rFonts w:eastAsiaTheme="minorEastAsia"/>
      <w:lang w:val="sr-Cyrl-RS" w:eastAsia="sr-Cyrl-RS"/>
    </w:rPr>
  </w:style>
  <w:style w:type="paragraph" w:styleId="Footer">
    <w:name w:val="footer"/>
    <w:basedOn w:val="Normal"/>
    <w:link w:val="FooterChar"/>
    <w:uiPriority w:val="99"/>
    <w:unhideWhenUsed/>
    <w:rsid w:val="00D23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0E1"/>
    <w:rPr>
      <w:rFonts w:eastAsiaTheme="minorEastAsia"/>
      <w:lang w:val="sr-Cyrl-RS" w:eastAsia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28"/>
    <w:pPr>
      <w:spacing w:after="160" w:line="259" w:lineRule="auto"/>
    </w:pPr>
    <w:rPr>
      <w:rFonts w:eastAsiaTheme="minorEastAsia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0E1"/>
    <w:rPr>
      <w:rFonts w:eastAsiaTheme="minorEastAsia"/>
      <w:lang w:val="sr-Cyrl-RS" w:eastAsia="sr-Cyrl-RS"/>
    </w:rPr>
  </w:style>
  <w:style w:type="paragraph" w:styleId="Footer">
    <w:name w:val="footer"/>
    <w:basedOn w:val="Normal"/>
    <w:link w:val="FooterChar"/>
    <w:uiPriority w:val="99"/>
    <w:unhideWhenUsed/>
    <w:rsid w:val="00D23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0E1"/>
    <w:rPr>
      <w:rFonts w:eastAsiaTheme="minorEastAsia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2022-10-17T12:03:00Z</cp:lastPrinted>
  <dcterms:created xsi:type="dcterms:W3CDTF">2022-11-30T10:26:00Z</dcterms:created>
  <dcterms:modified xsi:type="dcterms:W3CDTF">2022-11-30T10:26:00Z</dcterms:modified>
</cp:coreProperties>
</file>